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37A" w:rsidRDefault="009E337A">
      <w:pPr>
        <w:spacing w:line="540" w:lineRule="exact"/>
        <w:jc w:val="center"/>
        <w:rPr>
          <w:rFonts w:ascii="华文中宋" w:eastAsia="华文中宋" w:hAnsi="华文中宋" w:cs="宋体"/>
          <w:b/>
          <w:kern w:val="0"/>
          <w:sz w:val="52"/>
          <w:szCs w:val="52"/>
        </w:rPr>
      </w:pPr>
    </w:p>
    <w:p w:rsidR="009E337A" w:rsidRDefault="009E337A">
      <w:pPr>
        <w:spacing w:line="540" w:lineRule="exact"/>
        <w:jc w:val="center"/>
        <w:rPr>
          <w:rFonts w:ascii="华文中宋" w:eastAsia="华文中宋" w:hAnsi="华文中宋" w:cs="宋体"/>
          <w:b/>
          <w:kern w:val="0"/>
          <w:sz w:val="52"/>
          <w:szCs w:val="52"/>
        </w:rPr>
      </w:pPr>
    </w:p>
    <w:p w:rsidR="009E337A" w:rsidRDefault="009E337A">
      <w:pPr>
        <w:spacing w:line="540" w:lineRule="exact"/>
        <w:jc w:val="center"/>
        <w:rPr>
          <w:rFonts w:ascii="华文中宋" w:eastAsia="华文中宋" w:hAnsi="华文中宋" w:cs="宋体"/>
          <w:b/>
          <w:kern w:val="0"/>
          <w:sz w:val="52"/>
          <w:szCs w:val="52"/>
        </w:rPr>
      </w:pPr>
    </w:p>
    <w:p w:rsidR="009E337A" w:rsidRDefault="009E337A">
      <w:pPr>
        <w:spacing w:line="540" w:lineRule="exact"/>
        <w:jc w:val="center"/>
        <w:rPr>
          <w:rFonts w:ascii="华文中宋" w:eastAsia="华文中宋" w:hAnsi="华文中宋" w:cs="宋体"/>
          <w:b/>
          <w:kern w:val="0"/>
          <w:sz w:val="52"/>
          <w:szCs w:val="52"/>
        </w:rPr>
      </w:pPr>
    </w:p>
    <w:p w:rsidR="009E337A" w:rsidRDefault="009E337A">
      <w:pPr>
        <w:spacing w:line="540" w:lineRule="exact"/>
        <w:jc w:val="center"/>
        <w:rPr>
          <w:rFonts w:ascii="华文中宋" w:eastAsia="华文中宋" w:hAnsi="华文中宋" w:cs="宋体"/>
          <w:b/>
          <w:kern w:val="0"/>
          <w:sz w:val="52"/>
          <w:szCs w:val="52"/>
        </w:rPr>
      </w:pPr>
    </w:p>
    <w:p w:rsidR="009E337A" w:rsidRDefault="009E337A">
      <w:pPr>
        <w:spacing w:line="540" w:lineRule="exact"/>
        <w:jc w:val="center"/>
        <w:rPr>
          <w:rFonts w:ascii="华文中宋" w:eastAsia="华文中宋" w:hAnsi="华文中宋" w:cs="宋体"/>
          <w:b/>
          <w:kern w:val="0"/>
          <w:sz w:val="52"/>
          <w:szCs w:val="52"/>
        </w:rPr>
      </w:pPr>
    </w:p>
    <w:p w:rsidR="009E337A" w:rsidRDefault="0066339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9E337A" w:rsidRDefault="009E337A">
      <w:pPr>
        <w:spacing w:line="540" w:lineRule="exact"/>
        <w:jc w:val="center"/>
        <w:rPr>
          <w:rFonts w:ascii="华文中宋" w:eastAsia="华文中宋" w:hAnsi="华文中宋" w:cs="宋体"/>
          <w:b/>
          <w:kern w:val="0"/>
          <w:sz w:val="52"/>
          <w:szCs w:val="52"/>
        </w:rPr>
      </w:pPr>
    </w:p>
    <w:p w:rsidR="009E337A" w:rsidRDefault="0066339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9E337A" w:rsidRDefault="009E337A">
      <w:pPr>
        <w:spacing w:line="540" w:lineRule="exact"/>
        <w:jc w:val="center"/>
        <w:rPr>
          <w:rFonts w:eastAsia="仿宋_GB2312" w:hAnsi="宋体" w:cs="宋体"/>
          <w:kern w:val="0"/>
          <w:sz w:val="30"/>
          <w:szCs w:val="30"/>
        </w:rPr>
      </w:pPr>
    </w:p>
    <w:p w:rsidR="009E337A" w:rsidRDefault="009E337A">
      <w:pPr>
        <w:spacing w:line="540" w:lineRule="exact"/>
        <w:jc w:val="center"/>
        <w:rPr>
          <w:rFonts w:eastAsia="仿宋_GB2312" w:hAnsi="宋体" w:cs="宋体"/>
          <w:kern w:val="0"/>
          <w:sz w:val="30"/>
          <w:szCs w:val="30"/>
        </w:rPr>
      </w:pPr>
    </w:p>
    <w:p w:rsidR="009E337A" w:rsidRDefault="009E337A">
      <w:pPr>
        <w:spacing w:line="540" w:lineRule="exact"/>
        <w:jc w:val="center"/>
        <w:rPr>
          <w:rFonts w:eastAsia="仿宋_GB2312" w:hAnsi="宋体" w:cs="宋体"/>
          <w:kern w:val="0"/>
          <w:sz w:val="30"/>
          <w:szCs w:val="30"/>
        </w:rPr>
      </w:pPr>
    </w:p>
    <w:p w:rsidR="009E337A" w:rsidRDefault="009E337A">
      <w:pPr>
        <w:spacing w:line="540" w:lineRule="exact"/>
        <w:jc w:val="center"/>
        <w:rPr>
          <w:rFonts w:eastAsia="仿宋_GB2312" w:hAnsi="宋体" w:cs="宋体"/>
          <w:kern w:val="0"/>
          <w:sz w:val="30"/>
          <w:szCs w:val="30"/>
        </w:rPr>
      </w:pPr>
    </w:p>
    <w:p w:rsidR="009E337A" w:rsidRDefault="009E337A">
      <w:pPr>
        <w:spacing w:line="540" w:lineRule="exact"/>
        <w:jc w:val="center"/>
        <w:rPr>
          <w:rFonts w:eastAsia="仿宋_GB2312" w:hAnsi="宋体" w:cs="宋体"/>
          <w:kern w:val="0"/>
          <w:sz w:val="30"/>
          <w:szCs w:val="30"/>
        </w:rPr>
      </w:pPr>
    </w:p>
    <w:p w:rsidR="009E337A" w:rsidRDefault="009E337A">
      <w:pPr>
        <w:spacing w:line="540" w:lineRule="exact"/>
        <w:rPr>
          <w:rFonts w:eastAsia="仿宋_GB2312" w:hAnsi="宋体" w:cs="宋体"/>
          <w:kern w:val="0"/>
          <w:sz w:val="30"/>
          <w:szCs w:val="30"/>
        </w:rPr>
      </w:pPr>
    </w:p>
    <w:p w:rsidR="009E337A" w:rsidRDefault="00663397">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9E337A" w:rsidRPr="008520EB" w:rsidRDefault="00663397">
      <w:pPr>
        <w:spacing w:line="700" w:lineRule="exact"/>
        <w:ind w:firstLineChars="250" w:firstLine="900"/>
        <w:jc w:val="left"/>
        <w:rPr>
          <w:rFonts w:eastAsia="仿宋_GB2312" w:hAnsi="宋体" w:cs="宋体"/>
          <w:b/>
          <w:kern w:val="0"/>
          <w:sz w:val="36"/>
          <w:szCs w:val="36"/>
        </w:rPr>
      </w:pPr>
      <w:r>
        <w:rPr>
          <w:rFonts w:eastAsia="仿宋_GB2312" w:hAnsi="宋体" w:cs="宋体" w:hint="eastAsia"/>
          <w:kern w:val="0"/>
          <w:sz w:val="36"/>
          <w:szCs w:val="36"/>
        </w:rPr>
        <w:t>项目名称：</w:t>
      </w:r>
      <w:r w:rsidRPr="008520EB">
        <w:rPr>
          <w:rStyle w:val="a8"/>
          <w:rFonts w:ascii="楷体" w:eastAsia="楷体" w:hAnsi="楷体" w:hint="eastAsia"/>
          <w:b w:val="0"/>
          <w:spacing w:val="-4"/>
          <w:sz w:val="32"/>
          <w:szCs w:val="32"/>
        </w:rPr>
        <w:t>农村固定观察点工作经费</w:t>
      </w:r>
    </w:p>
    <w:p w:rsidR="009E337A" w:rsidRPr="008520EB" w:rsidRDefault="00663397">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sidRPr="008520EB">
        <w:rPr>
          <w:rStyle w:val="a8"/>
          <w:rFonts w:ascii="楷体" w:eastAsia="楷体" w:hAnsi="楷体" w:hint="eastAsia"/>
          <w:b w:val="0"/>
          <w:spacing w:val="-4"/>
          <w:sz w:val="28"/>
          <w:szCs w:val="28"/>
        </w:rPr>
        <w:t>中共新疆维吾尔自治区委员会政策研究室</w:t>
      </w:r>
    </w:p>
    <w:p w:rsidR="009E337A" w:rsidRPr="008520EB" w:rsidRDefault="00663397">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Pr="008520EB">
        <w:rPr>
          <w:rStyle w:val="a8"/>
          <w:rFonts w:ascii="楷体" w:eastAsia="楷体" w:hAnsi="楷体" w:hint="eastAsia"/>
          <w:b w:val="0"/>
          <w:spacing w:val="-4"/>
          <w:sz w:val="28"/>
          <w:szCs w:val="28"/>
        </w:rPr>
        <w:t>中共新疆维吾尔自治区委员会政策研究室</w:t>
      </w:r>
    </w:p>
    <w:p w:rsidR="009E337A" w:rsidRPr="008520EB" w:rsidRDefault="00663397">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8520EB">
        <w:rPr>
          <w:rStyle w:val="a8"/>
          <w:rFonts w:ascii="楷体" w:eastAsia="楷体" w:hAnsi="楷体" w:hint="eastAsia"/>
          <w:b w:val="0"/>
          <w:spacing w:val="-4"/>
          <w:sz w:val="32"/>
          <w:szCs w:val="32"/>
        </w:rPr>
        <w:t>万建武</w:t>
      </w:r>
    </w:p>
    <w:p w:rsidR="009E337A" w:rsidRPr="008520EB" w:rsidRDefault="00663397">
      <w:pPr>
        <w:spacing w:line="540" w:lineRule="exact"/>
        <w:ind w:left="273" w:firstLine="567"/>
        <w:rPr>
          <w:rStyle w:val="a8"/>
          <w:rFonts w:ascii="楷体" w:eastAsia="楷体" w:hAnsi="楷体"/>
          <w:b w:val="0"/>
          <w:spacing w:val="-4"/>
          <w:sz w:val="32"/>
          <w:szCs w:val="32"/>
        </w:rPr>
      </w:pPr>
      <w:r>
        <w:rPr>
          <w:rFonts w:eastAsia="仿宋_GB2312" w:hAnsi="宋体" w:cs="宋体" w:hint="eastAsia"/>
          <w:kern w:val="0"/>
          <w:sz w:val="36"/>
          <w:szCs w:val="36"/>
        </w:rPr>
        <w:t>填报时间：</w:t>
      </w:r>
      <w:r w:rsidRPr="008520EB">
        <w:rPr>
          <w:rStyle w:val="a8"/>
          <w:rFonts w:ascii="楷体" w:eastAsia="楷体" w:hAnsi="楷体" w:hint="eastAsia"/>
          <w:b w:val="0"/>
          <w:spacing w:val="-4"/>
          <w:sz w:val="32"/>
          <w:szCs w:val="32"/>
        </w:rPr>
        <w:t>2025年0</w:t>
      </w:r>
      <w:r w:rsidR="00960FDC">
        <w:rPr>
          <w:rStyle w:val="a8"/>
          <w:rFonts w:ascii="楷体" w:eastAsia="楷体" w:hAnsi="楷体" w:hint="eastAsia"/>
          <w:b w:val="0"/>
          <w:spacing w:val="-4"/>
          <w:sz w:val="32"/>
          <w:szCs w:val="32"/>
        </w:rPr>
        <w:t>2</w:t>
      </w:r>
      <w:r w:rsidRPr="008520EB">
        <w:rPr>
          <w:rStyle w:val="a8"/>
          <w:rFonts w:ascii="楷体" w:eastAsia="楷体" w:hAnsi="楷体" w:hint="eastAsia"/>
          <w:b w:val="0"/>
          <w:spacing w:val="-4"/>
          <w:sz w:val="32"/>
          <w:szCs w:val="32"/>
        </w:rPr>
        <w:t>月10日</w:t>
      </w:r>
    </w:p>
    <w:p w:rsidR="009E337A" w:rsidRPr="008520EB" w:rsidRDefault="009E337A">
      <w:pPr>
        <w:spacing w:line="700" w:lineRule="exact"/>
        <w:ind w:firstLineChars="236" w:firstLine="708"/>
        <w:jc w:val="left"/>
        <w:rPr>
          <w:rFonts w:eastAsia="仿宋_GB2312" w:hAnsi="宋体" w:cs="宋体"/>
          <w:kern w:val="0"/>
          <w:sz w:val="30"/>
          <w:szCs w:val="30"/>
        </w:rPr>
      </w:pPr>
    </w:p>
    <w:p w:rsidR="009E337A" w:rsidRDefault="009E337A">
      <w:pPr>
        <w:spacing w:line="540" w:lineRule="exact"/>
        <w:rPr>
          <w:rStyle w:val="a8"/>
          <w:rFonts w:ascii="黑体" w:eastAsia="黑体" w:hAnsi="黑体"/>
          <w:b w:val="0"/>
          <w:spacing w:val="-4"/>
          <w:sz w:val="32"/>
          <w:szCs w:val="32"/>
        </w:rPr>
      </w:pPr>
    </w:p>
    <w:p w:rsidR="009E337A" w:rsidRPr="00976591" w:rsidRDefault="00663397">
      <w:pPr>
        <w:spacing w:line="540" w:lineRule="exact"/>
        <w:ind w:firstLine="640"/>
        <w:rPr>
          <w:rStyle w:val="a8"/>
          <w:rFonts w:ascii="黑体" w:eastAsia="黑体" w:hAnsi="黑体"/>
          <w:b w:val="0"/>
          <w:spacing w:val="-4"/>
          <w:sz w:val="32"/>
          <w:szCs w:val="32"/>
        </w:rPr>
      </w:pPr>
      <w:r w:rsidRPr="00976591">
        <w:rPr>
          <w:rStyle w:val="a8"/>
          <w:rFonts w:ascii="黑体" w:eastAsia="黑体" w:hAnsi="黑体" w:hint="eastAsia"/>
          <w:b w:val="0"/>
          <w:spacing w:val="-4"/>
          <w:sz w:val="32"/>
          <w:szCs w:val="32"/>
        </w:rPr>
        <w:t>一、基本情况</w:t>
      </w:r>
    </w:p>
    <w:p w:rsidR="009E337A" w:rsidRPr="00976591" w:rsidRDefault="00663397">
      <w:pPr>
        <w:spacing w:line="540" w:lineRule="exact"/>
        <w:ind w:firstLine="567"/>
        <w:rPr>
          <w:rStyle w:val="a8"/>
          <w:rFonts w:ascii="仿宋" w:eastAsia="仿宋" w:hAnsi="仿宋"/>
          <w:b w:val="0"/>
          <w:spacing w:val="-4"/>
          <w:sz w:val="32"/>
          <w:szCs w:val="32"/>
        </w:rPr>
      </w:pPr>
      <w:r>
        <w:rPr>
          <w:rStyle w:val="a8"/>
          <w:rFonts w:ascii="楷体" w:eastAsia="楷体" w:hAnsi="楷体" w:hint="eastAsia"/>
          <w:spacing w:val="-4"/>
          <w:sz w:val="32"/>
          <w:szCs w:val="32"/>
        </w:rPr>
        <w:t>（一）项目概况。</w:t>
      </w:r>
      <w:r w:rsidRPr="00976591">
        <w:rPr>
          <w:rStyle w:val="a8"/>
          <w:rFonts w:ascii="仿宋" w:eastAsia="仿宋" w:hAnsi="仿宋" w:hint="eastAsia"/>
          <w:b w:val="0"/>
          <w:spacing w:val="-4"/>
          <w:sz w:val="32"/>
          <w:szCs w:val="32"/>
        </w:rPr>
        <w:t>包括项目背景、主要内容及实施情况、资金投入和使用情况等。</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农村固定观察点办公室成立于1986年，有5个编制，实有在职行政人员2人，在全疆共设有13个全国农村固定观察点，870户观察户。</w:t>
      </w:r>
    </w:p>
    <w:p w:rsidR="009E337A" w:rsidRPr="00976591" w:rsidRDefault="00663397" w:rsidP="00976591">
      <w:pPr>
        <w:spacing w:line="540" w:lineRule="exact"/>
        <w:ind w:firstLine="567"/>
        <w:rPr>
          <w:rStyle w:val="a8"/>
          <w:rFonts w:ascii="仿宋" w:eastAsia="仿宋" w:hAnsi="仿宋"/>
          <w:b w:val="0"/>
          <w:spacing w:val="-4"/>
          <w:sz w:val="32"/>
          <w:szCs w:val="32"/>
        </w:rPr>
      </w:pPr>
      <w:r>
        <w:rPr>
          <w:rStyle w:val="a8"/>
          <w:rFonts w:ascii="楷体" w:eastAsia="楷体" w:hAnsi="楷体" w:hint="eastAsia"/>
          <w:spacing w:val="-4"/>
          <w:sz w:val="32"/>
          <w:szCs w:val="32"/>
        </w:rPr>
        <w:t>（二）项目绩效目标。</w:t>
      </w:r>
      <w:r w:rsidRPr="00976591">
        <w:rPr>
          <w:rStyle w:val="a8"/>
          <w:rFonts w:ascii="仿宋" w:eastAsia="仿宋" w:hAnsi="仿宋" w:hint="eastAsia"/>
          <w:b w:val="0"/>
          <w:spacing w:val="-4"/>
          <w:sz w:val="32"/>
          <w:szCs w:val="32"/>
        </w:rPr>
        <w:t>包括总体目标和阶段性目标。</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我区农村固定观察点现共有13个全国农村固定观察点，870户农牧区调查户。固定观察点通过观察户记账、常规调查、专项调查、新型经营主体调查等调查方式，直接从农村基层了解农村改革和各项建设的新动态，以便从各个方面发展和对比中进行有连续性的综合研究，为制定农村政策提供依据。</w:t>
      </w:r>
    </w:p>
    <w:p w:rsidR="009E337A" w:rsidRPr="00976591" w:rsidRDefault="00663397">
      <w:pPr>
        <w:spacing w:line="540" w:lineRule="exact"/>
        <w:ind w:firstLine="640"/>
        <w:rPr>
          <w:rStyle w:val="a8"/>
          <w:rFonts w:ascii="黑体" w:eastAsia="黑体" w:hAnsi="黑体"/>
          <w:b w:val="0"/>
          <w:spacing w:val="-4"/>
          <w:sz w:val="32"/>
          <w:szCs w:val="32"/>
        </w:rPr>
      </w:pPr>
      <w:r w:rsidRPr="00976591">
        <w:rPr>
          <w:rStyle w:val="a8"/>
          <w:rFonts w:ascii="黑体" w:eastAsia="黑体" w:hAnsi="黑体" w:hint="eastAsia"/>
          <w:b w:val="0"/>
          <w:spacing w:val="-4"/>
          <w:sz w:val="32"/>
          <w:szCs w:val="32"/>
        </w:rPr>
        <w:t>二、</w:t>
      </w:r>
      <w:r w:rsidRPr="00976591">
        <w:rPr>
          <w:rStyle w:val="a8"/>
          <w:rFonts w:ascii="黑体" w:eastAsia="黑体" w:hAnsi="黑体" w:hint="eastAsia"/>
          <w:spacing w:val="-4"/>
          <w:sz w:val="32"/>
          <w:szCs w:val="32"/>
        </w:rPr>
        <w:t>绩效评价工作开展情况</w:t>
      </w:r>
    </w:p>
    <w:p w:rsidR="009E337A" w:rsidRDefault="00663397">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 xml:space="preserve">绩效评价目的：全面评估2024年度农村固定观察点项目资金使用管理的规范性、效益性和可持续性，重点核查资金到位率、支出合规性及项目目标达成度，为优化财政资源配置提供依据。  绩效评价对象：自治区政策研究室（改革办）农村固定观察点办公室（以下简称“我办”）及下属13个县（市）农村固定观察点单位。  绩效评价范围：涵盖2024年度自治区财政安排的农村固定观察点专项经费61.76万元，包括围绕常规调查、专项调查等支出的调查员补助支出、观察户补助资金额、全疆13个观察点及我办工作经费等。  </w:t>
      </w:r>
    </w:p>
    <w:p w:rsidR="009E337A" w:rsidRDefault="00663397">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w:t>
      </w:r>
      <w:r>
        <w:rPr>
          <w:rStyle w:val="a8"/>
          <w:rFonts w:ascii="楷体" w:eastAsia="楷体" w:hAnsi="楷体" w:hint="eastAsia"/>
          <w:spacing w:val="-4"/>
          <w:sz w:val="32"/>
          <w:szCs w:val="32"/>
        </w:rPr>
        <w:lastRenderedPageBreak/>
        <w:t>法、评价标准等。</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使用由农村固定观察点统筹安排，按照农村固定观察点资金使用管理办法，制定出资金使用分配表和使用说明，报室领导，经室主任会议研究同意后，在机关纪委的监督和财务室审核后，下拨13个全国农村固定观察点主管部门，开具收据并签订协议书寄回我办。</w:t>
      </w:r>
    </w:p>
    <w:p w:rsidR="009E337A" w:rsidRDefault="00663397" w:rsidP="00976591">
      <w:pPr>
        <w:spacing w:line="540" w:lineRule="exact"/>
        <w:ind w:firstLine="567"/>
        <w:rPr>
          <w:rStyle w:val="a8"/>
          <w:rFonts w:ascii="楷体" w:eastAsia="楷体" w:hAnsi="楷体"/>
          <w:spacing w:val="-4"/>
          <w:sz w:val="32"/>
          <w:szCs w:val="32"/>
        </w:rPr>
      </w:pPr>
      <w:r w:rsidRPr="00976591">
        <w:rPr>
          <w:rStyle w:val="a8"/>
          <w:rFonts w:ascii="楷体" w:eastAsia="楷体" w:hAnsi="楷体" w:hint="eastAsia"/>
          <w:spacing w:val="-4"/>
          <w:sz w:val="32"/>
          <w:szCs w:val="32"/>
        </w:rPr>
        <w:t>（三）绩</w:t>
      </w:r>
      <w:r>
        <w:rPr>
          <w:rStyle w:val="a8"/>
          <w:rFonts w:ascii="楷体" w:eastAsia="楷体" w:hAnsi="楷体" w:hint="eastAsia"/>
          <w:spacing w:val="-4"/>
          <w:sz w:val="32"/>
          <w:szCs w:val="32"/>
        </w:rPr>
        <w:t>效评价工作过程。</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为避免调查数据失真、缺失、漏报、时间延误等情况发生，调查任务严格按照全国农村固定观察点办公室的要求，加强调查员的业务培训，加强对观察户的培训，协调县乡农经部门人员，在规定的时间内，积极入户调查，对数据采集对象耐心宣讲调查工作的重要性，按时足额发放调查补助，确保调查数据真实、准确，按时安质完成调查任务。</w:t>
      </w:r>
    </w:p>
    <w:p w:rsidR="009E337A" w:rsidRPr="00976591" w:rsidRDefault="00663397">
      <w:pPr>
        <w:spacing w:line="540" w:lineRule="exact"/>
        <w:ind w:firstLine="640"/>
        <w:rPr>
          <w:rStyle w:val="a8"/>
          <w:rFonts w:ascii="黑体" w:eastAsia="黑体" w:hAnsi="黑体"/>
          <w:b w:val="0"/>
          <w:spacing w:val="-4"/>
          <w:sz w:val="32"/>
          <w:szCs w:val="32"/>
        </w:rPr>
      </w:pPr>
      <w:r w:rsidRPr="00976591">
        <w:rPr>
          <w:rStyle w:val="a8"/>
          <w:rFonts w:ascii="黑体" w:eastAsia="黑体" w:hAnsi="黑体" w:hint="eastAsia"/>
          <w:b w:val="0"/>
          <w:spacing w:val="-4"/>
          <w:sz w:val="32"/>
          <w:szCs w:val="32"/>
        </w:rPr>
        <w:t>三、</w:t>
      </w:r>
      <w:r w:rsidRPr="00976591">
        <w:rPr>
          <w:rStyle w:val="a8"/>
          <w:rFonts w:ascii="黑体" w:eastAsia="黑体" w:hAnsi="黑体" w:hint="eastAsia"/>
          <w:spacing w:val="-4"/>
          <w:sz w:val="32"/>
          <w:szCs w:val="32"/>
        </w:rPr>
        <w:t>综合评价情况及评价结论</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圆满完成了2024年度常规调查和专项调查各项调查任务。分别于 2024 年1月底、6月中下旬、9月底等节点，组织全区 13 个观察点完成了《2023年度常规调查》及《2024年1－5月农户劳动力就业及进城情况专项调查》《2024年上半年农民家庭可支配收入调查》《基层诉求和期盼农户专项调查》《乡村建设需求专项调查》等8项专项调查。同时，完成了村庄变迁研究工作资料收集整理及稿件报送任务；按时完成了农村固定观察点建立40周年献礼活动各项任务。</w:t>
      </w:r>
    </w:p>
    <w:p w:rsidR="009E337A" w:rsidRPr="00976591" w:rsidRDefault="00663397">
      <w:pPr>
        <w:spacing w:line="540" w:lineRule="exact"/>
        <w:ind w:firstLine="640"/>
        <w:rPr>
          <w:rStyle w:val="a8"/>
          <w:rFonts w:ascii="黑体" w:eastAsia="黑体" w:hAnsi="黑体"/>
        </w:rPr>
      </w:pPr>
      <w:r w:rsidRPr="00976591">
        <w:rPr>
          <w:rStyle w:val="a8"/>
          <w:rFonts w:ascii="黑体" w:eastAsia="黑体" w:hAnsi="黑体" w:hint="eastAsia"/>
          <w:b w:val="0"/>
          <w:spacing w:val="-4"/>
          <w:sz w:val="32"/>
          <w:szCs w:val="32"/>
        </w:rPr>
        <w:t>四、</w:t>
      </w:r>
      <w:r w:rsidRPr="00976591">
        <w:rPr>
          <w:rStyle w:val="a8"/>
          <w:rFonts w:ascii="黑体" w:eastAsia="黑体" w:hAnsi="黑体" w:hint="eastAsia"/>
          <w:spacing w:val="-4"/>
          <w:sz w:val="32"/>
          <w:szCs w:val="32"/>
        </w:rPr>
        <w:t>绩效评价指标分析</w:t>
      </w:r>
      <w:r w:rsidRPr="00976591">
        <w:rPr>
          <w:rStyle w:val="a8"/>
          <w:rFonts w:ascii="黑体" w:eastAsia="黑体" w:hAnsi="黑体" w:hint="eastAsia"/>
          <w:b w:val="0"/>
          <w:spacing w:val="-4"/>
          <w:sz w:val="32"/>
          <w:szCs w:val="32"/>
        </w:rPr>
        <w:t xml:space="preserve"> </w:t>
      </w:r>
    </w:p>
    <w:p w:rsidR="009E337A" w:rsidRDefault="0066339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（一）项目决策情况。</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项目资金共计61.76万元，全部为自治区财政全额拨款。</w:t>
      </w:r>
      <w:r w:rsidRPr="00976591">
        <w:rPr>
          <w:rStyle w:val="a8"/>
          <w:rFonts w:ascii="仿宋" w:eastAsia="仿宋" w:hAnsi="仿宋" w:hint="eastAsia"/>
          <w:b w:val="0"/>
          <w:spacing w:val="-4"/>
          <w:sz w:val="32"/>
          <w:szCs w:val="32"/>
        </w:rPr>
        <w:br/>
      </w:r>
      <w:r w:rsidRPr="00976591">
        <w:rPr>
          <w:rStyle w:val="a8"/>
          <w:rFonts w:ascii="仿宋" w:eastAsia="仿宋" w:hAnsi="仿宋" w:hint="eastAsia"/>
          <w:b w:val="0"/>
          <w:spacing w:val="-4"/>
          <w:sz w:val="32"/>
          <w:szCs w:val="32"/>
        </w:rPr>
        <w:lastRenderedPageBreak/>
        <w:t>1.农牧民调查户调查补助：261000元。（全疆共有870户国家级农牧民调查户，每户每年300元，870户合计261000元。）</w:t>
      </w:r>
      <w:r w:rsidRPr="00976591">
        <w:rPr>
          <w:rStyle w:val="a8"/>
          <w:rFonts w:ascii="仿宋" w:eastAsia="仿宋" w:hAnsi="仿宋" w:hint="eastAsia"/>
          <w:b w:val="0"/>
          <w:spacing w:val="-4"/>
          <w:sz w:val="32"/>
          <w:szCs w:val="32"/>
        </w:rPr>
        <w:br/>
        <w:t>2.县（市）、村级调查员调查补助：93600元。（全疆共有13个国家级农村固定观察点，每个观察点有3名县（市）、村级调查员，共39名调查员，每人每年2400元调查补助，39人共93600元。）</w:t>
      </w:r>
      <w:r w:rsidRPr="00976591">
        <w:rPr>
          <w:rStyle w:val="a8"/>
          <w:rFonts w:ascii="仿宋" w:eastAsia="仿宋" w:hAnsi="仿宋" w:hint="eastAsia"/>
          <w:b w:val="0"/>
          <w:spacing w:val="-4"/>
          <w:sz w:val="32"/>
          <w:szCs w:val="32"/>
        </w:rPr>
        <w:br/>
        <w:t>3.县（市）农村固定观察点工作经费150000元。（主要用于常规调查、专项调查、农产品市场价格调查，其中9个农区观察点每年10000元，4个牧区观察点每年15000元。）</w:t>
      </w:r>
      <w:r w:rsidRPr="00976591">
        <w:rPr>
          <w:rStyle w:val="a8"/>
          <w:rFonts w:ascii="仿宋" w:eastAsia="仿宋" w:hAnsi="仿宋" w:hint="eastAsia"/>
          <w:b w:val="0"/>
          <w:spacing w:val="-4"/>
          <w:sz w:val="32"/>
          <w:szCs w:val="32"/>
        </w:rPr>
        <w:br/>
        <w:t>4.我办工作经费83000元，主要用于基层调研差费、调查指标的维文翻译、印刷和调查表的汇总、邮寄调查资料等专项业务费用开支。</w:t>
      </w:r>
      <w:r w:rsidRPr="00976591">
        <w:rPr>
          <w:rStyle w:val="a8"/>
          <w:rFonts w:ascii="仿宋" w:eastAsia="仿宋" w:hAnsi="仿宋" w:hint="eastAsia"/>
          <w:b w:val="0"/>
          <w:spacing w:val="-4"/>
          <w:sz w:val="32"/>
          <w:szCs w:val="32"/>
        </w:rPr>
        <w:br/>
        <w:t>5、调查员业务培训费30000元，用于组织指导基层调查员业务培训或由县级组织调查户开展记账培训。</w:t>
      </w:r>
      <w:r w:rsidRPr="00976591">
        <w:rPr>
          <w:rStyle w:val="a8"/>
          <w:rFonts w:ascii="仿宋" w:eastAsia="仿宋" w:hAnsi="仿宋" w:hint="eastAsia"/>
          <w:b w:val="0"/>
          <w:spacing w:val="-4"/>
          <w:sz w:val="32"/>
          <w:szCs w:val="32"/>
        </w:rPr>
        <w:br/>
        <w:t>使用由农村固定观察点统筹安排，机关纪委监督执行，财务室审核结算。</w:t>
      </w:r>
    </w:p>
    <w:p w:rsidR="009E337A" w:rsidRDefault="0066339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（二）项目过程情况。</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我办圆满完成了2024年度常规调查和专项调查各项调查任务。分别于 2024 年1月底、6月中下旬、9月底等节点，组织全区 13 个观察点完成了《2023年度常规调查》及《2024年1－5月农户劳动力就业及进城情况专项调查》《2024年上半年农民家庭可支配收入调查》《基层诉求和期盼农户专项调查》《乡村建设需求专项调查》等8项专项调查。同时，完成了村庄变迁研究工作资料收集整理及稿件报送任务；按时完成了农村固定观察点建立40周年献礼活动各项任务。</w:t>
      </w:r>
    </w:p>
    <w:p w:rsidR="009E337A" w:rsidRDefault="0066339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（三）项目产出情况。</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调查数据质量总体较高，但仍存在一些问题影响产出质量。如有的记账户记账不及时、不细致、不规范，出现漏记、错记现象。</w:t>
      </w:r>
    </w:p>
    <w:p w:rsidR="009E337A" w:rsidRDefault="0066339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（四）项目效益情况。</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所有任务均按时完成。例如，各项调查任务均在规定时间内完成数据采集、录入和上报工作；村庄变迁研究报告按期在2024年9月完成报送。</w:t>
      </w:r>
    </w:p>
    <w:p w:rsidR="009E337A" w:rsidRPr="00976591" w:rsidRDefault="00663397">
      <w:pPr>
        <w:spacing w:line="540" w:lineRule="exact"/>
        <w:ind w:firstLine="567"/>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无</w:t>
      </w:r>
      <w:bookmarkStart w:id="0" w:name="_GoBack"/>
      <w:bookmarkEnd w:id="0"/>
    </w:p>
    <w:p w:rsidR="009E337A" w:rsidRDefault="00663397">
      <w:pPr>
        <w:spacing w:line="54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b w:val="0"/>
          <w:spacing w:val="-4"/>
          <w:sz w:val="32"/>
          <w:szCs w:val="32"/>
        </w:rPr>
        <w:t>主要经验及做法、存在的问题及原因分析</w:t>
      </w:r>
    </w:p>
    <w:p w:rsidR="009E337A" w:rsidRDefault="00976591" w:rsidP="00976591">
      <w:pPr>
        <w:spacing w:line="540" w:lineRule="exact"/>
        <w:ind w:firstLineChars="200" w:firstLine="627"/>
        <w:rPr>
          <w:rStyle w:val="a8"/>
          <w:rFonts w:ascii="楷体" w:eastAsia="楷体" w:hAnsi="楷体"/>
          <w:spacing w:val="-4"/>
          <w:sz w:val="32"/>
          <w:szCs w:val="32"/>
        </w:rPr>
      </w:pPr>
      <w:r w:rsidRPr="00976591">
        <w:rPr>
          <w:rStyle w:val="a8"/>
          <w:rFonts w:ascii="楷体" w:eastAsia="楷体" w:hAnsi="楷体" w:hint="eastAsia"/>
          <w:spacing w:val="-4"/>
          <w:sz w:val="32"/>
          <w:szCs w:val="32"/>
        </w:rPr>
        <w:t>（一）</w:t>
      </w:r>
      <w:r w:rsidR="00663397" w:rsidRPr="00976591">
        <w:rPr>
          <w:rStyle w:val="a8"/>
          <w:rFonts w:ascii="楷体" w:eastAsia="楷体" w:hAnsi="楷体" w:hint="eastAsia"/>
          <w:spacing w:val="-4"/>
          <w:sz w:val="32"/>
          <w:szCs w:val="32"/>
        </w:rPr>
        <w:t>领导重视是关键。</w:t>
      </w:r>
      <w:r w:rsidR="00663397" w:rsidRPr="00976591">
        <w:rPr>
          <w:rStyle w:val="a8"/>
          <w:rFonts w:ascii="仿宋" w:eastAsia="仿宋" w:hAnsi="仿宋" w:hint="eastAsia"/>
          <w:b w:val="0"/>
          <w:spacing w:val="-4"/>
          <w:sz w:val="32"/>
          <w:szCs w:val="32"/>
        </w:rPr>
        <w:t>自治区党委政策研究室领导班子高度重视农村固定观察点工作，及时过问指导，协调解决工作中存在的各种困难。在项目实施过程中，领导的重视为项目顺利推进提供了坚强的组织保障，确保各项工作任务能够按时、高质量完成。例如，在村庄变迁研究工作中，领导多次组织会议讨论研究，协调相关部门提供支持，推动工作顺利开展。</w:t>
      </w:r>
      <w:r w:rsidR="00663397" w:rsidRPr="00976591">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Pr="00976591">
        <w:rPr>
          <w:rStyle w:val="a8"/>
          <w:rFonts w:ascii="楷体" w:eastAsia="楷体" w:hAnsi="楷体" w:hint="eastAsia"/>
          <w:spacing w:val="-4"/>
          <w:sz w:val="32"/>
          <w:szCs w:val="32"/>
        </w:rPr>
        <w:t>（二）</w:t>
      </w:r>
      <w:r w:rsidR="00663397" w:rsidRPr="00976591">
        <w:rPr>
          <w:rStyle w:val="a8"/>
          <w:rFonts w:ascii="楷体" w:eastAsia="楷体" w:hAnsi="楷体" w:hint="eastAsia"/>
          <w:spacing w:val="-4"/>
          <w:sz w:val="32"/>
          <w:szCs w:val="32"/>
        </w:rPr>
        <w:t>强化业务培训。</w:t>
      </w:r>
      <w:r w:rsidR="00663397" w:rsidRPr="00976591">
        <w:rPr>
          <w:rStyle w:val="a8"/>
          <w:rFonts w:ascii="仿宋" w:eastAsia="仿宋" w:hAnsi="仿宋" w:hint="eastAsia"/>
          <w:b w:val="0"/>
          <w:spacing w:val="-4"/>
          <w:sz w:val="32"/>
          <w:szCs w:val="32"/>
        </w:rPr>
        <w:t>积极组织人员参加全国观察办年度培训活动，并结合培训内容适时开展全区农村固定观察点业务培训指导工作，不断提高了调查员队伍的业务能力和素质。培训指导内容涵盖调查方法、数据处理、政策解读等多个方面，使调查员能够更好地掌握工作技能，提高工作效率和质量。</w:t>
      </w:r>
      <w:r w:rsidR="00663397" w:rsidRPr="00976591">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Pr="00976591">
        <w:rPr>
          <w:rStyle w:val="a8"/>
          <w:rFonts w:ascii="楷体" w:eastAsia="楷体" w:hAnsi="楷体" w:hint="eastAsia"/>
          <w:spacing w:val="-4"/>
          <w:sz w:val="32"/>
          <w:szCs w:val="32"/>
        </w:rPr>
        <w:t>（三）</w:t>
      </w:r>
      <w:r w:rsidR="00663397" w:rsidRPr="00976591">
        <w:rPr>
          <w:rStyle w:val="a8"/>
          <w:rFonts w:ascii="楷体" w:eastAsia="楷体" w:hAnsi="楷体" w:hint="eastAsia"/>
          <w:spacing w:val="-4"/>
          <w:sz w:val="32"/>
          <w:szCs w:val="32"/>
        </w:rPr>
        <w:t>严格资金管理。</w:t>
      </w:r>
      <w:r w:rsidR="00663397" w:rsidRPr="00976591">
        <w:rPr>
          <w:rStyle w:val="a8"/>
          <w:rFonts w:ascii="仿宋" w:eastAsia="仿宋" w:hAnsi="仿宋" w:hint="eastAsia"/>
          <w:b w:val="0"/>
          <w:spacing w:val="-4"/>
          <w:sz w:val="32"/>
          <w:szCs w:val="32"/>
        </w:rPr>
        <w:t>严格按照相关规定管理项目资金，确保资金使用合规、安全、高效。在资金申请、拨付、使用等环节建立了严格的审批程序和监督机制，保证资金专款专用。同时，合理分配资金，根据各观察点的实际需求进行资金安排，</w:t>
      </w:r>
      <w:r w:rsidR="00663397" w:rsidRPr="00976591">
        <w:rPr>
          <w:rStyle w:val="a8"/>
          <w:rFonts w:ascii="仿宋" w:eastAsia="仿宋" w:hAnsi="仿宋" w:hint="eastAsia"/>
          <w:b w:val="0"/>
          <w:spacing w:val="-4"/>
          <w:sz w:val="32"/>
          <w:szCs w:val="32"/>
        </w:rPr>
        <w:lastRenderedPageBreak/>
        <w:t>提高了资金使用效益。例如，在发放调查户补贴和调查员补助时，严格按照标准和程序进行操作，确保资金发放公平、公正。</w:t>
      </w:r>
      <w:r w:rsidR="00663397">
        <w:rPr>
          <w:rStyle w:val="a8"/>
          <w:rFonts w:ascii="楷体" w:eastAsia="楷体" w:hAnsi="楷体" w:hint="eastAsia"/>
          <w:spacing w:val="-4"/>
          <w:sz w:val="32"/>
          <w:szCs w:val="32"/>
        </w:rPr>
        <w:br/>
      </w:r>
      <w:r>
        <w:rPr>
          <w:rStyle w:val="a8"/>
          <w:rFonts w:ascii="楷体" w:eastAsia="楷体" w:hAnsi="楷体" w:hint="eastAsia"/>
          <w:spacing w:val="-4"/>
          <w:sz w:val="32"/>
          <w:szCs w:val="32"/>
        </w:rPr>
        <w:t xml:space="preserve">　　</w:t>
      </w:r>
      <w:r w:rsidRPr="00976591">
        <w:rPr>
          <w:rStyle w:val="a8"/>
          <w:rFonts w:ascii="黑体" w:eastAsia="黑体" w:hAnsi="黑体" w:hint="eastAsia"/>
          <w:spacing w:val="-4"/>
          <w:sz w:val="32"/>
          <w:szCs w:val="32"/>
        </w:rPr>
        <w:t>六、</w:t>
      </w:r>
      <w:r w:rsidR="00663397" w:rsidRPr="00976591">
        <w:rPr>
          <w:rStyle w:val="a8"/>
          <w:rFonts w:ascii="黑体" w:eastAsia="黑体" w:hAnsi="黑体" w:hint="eastAsia"/>
          <w:spacing w:val="-4"/>
          <w:sz w:val="32"/>
          <w:szCs w:val="32"/>
        </w:rPr>
        <w:t>存在的问题及原因分析</w:t>
      </w:r>
      <w:r w:rsidR="00663397" w:rsidRPr="00976591">
        <w:rPr>
          <w:rStyle w:val="a8"/>
          <w:rFonts w:ascii="黑体" w:eastAsia="黑体" w:hAnsi="黑体" w:hint="eastAsia"/>
          <w:spacing w:val="-4"/>
          <w:sz w:val="32"/>
          <w:szCs w:val="32"/>
        </w:rPr>
        <w:br/>
      </w:r>
      <w:r>
        <w:rPr>
          <w:rStyle w:val="a8"/>
          <w:rFonts w:ascii="楷体" w:eastAsia="楷体" w:hAnsi="楷体" w:hint="eastAsia"/>
          <w:spacing w:val="-4"/>
          <w:sz w:val="32"/>
          <w:szCs w:val="32"/>
        </w:rPr>
        <w:t xml:space="preserve">　　</w:t>
      </w:r>
      <w:r w:rsidRPr="00976591">
        <w:rPr>
          <w:rStyle w:val="a8"/>
          <w:rFonts w:ascii="仿宋" w:eastAsia="仿宋" w:hAnsi="仿宋" w:hint="eastAsia"/>
          <w:b w:val="0"/>
          <w:spacing w:val="-4"/>
          <w:sz w:val="32"/>
          <w:szCs w:val="32"/>
        </w:rPr>
        <w:t>1.</w:t>
      </w:r>
      <w:r w:rsidR="00663397" w:rsidRPr="00976591">
        <w:rPr>
          <w:rStyle w:val="a8"/>
          <w:rFonts w:ascii="仿宋" w:eastAsia="仿宋" w:hAnsi="仿宋" w:hint="eastAsia"/>
          <w:b w:val="0"/>
          <w:spacing w:val="-4"/>
          <w:sz w:val="32"/>
          <w:szCs w:val="32"/>
        </w:rPr>
        <w:t>部分县市对农村固定观察点工作重要性认识不足，认为观察点只是为国家和自治区提供数据资料，对服务当地党委政府作用不大。导致分管领导对观察点工作不了解，主管部门责任不落实，措施不得力，对观察点工作研究部署、督促检查不够。</w:t>
      </w:r>
      <w:r w:rsidR="00663397">
        <w:rPr>
          <w:rStyle w:val="a8"/>
          <w:rFonts w:ascii="楷体" w:eastAsia="楷体" w:hAnsi="楷体" w:hint="eastAsia"/>
          <w:spacing w:val="-4"/>
          <w:sz w:val="32"/>
          <w:szCs w:val="32"/>
        </w:rPr>
        <w:br/>
      </w:r>
      <w:r>
        <w:rPr>
          <w:rStyle w:val="a8"/>
          <w:rFonts w:ascii="楷体" w:eastAsia="楷体" w:hAnsi="楷体" w:hint="eastAsia"/>
          <w:spacing w:val="-4"/>
          <w:sz w:val="32"/>
          <w:szCs w:val="32"/>
        </w:rPr>
        <w:t xml:space="preserve">　　</w:t>
      </w:r>
      <w:r w:rsidR="00663397" w:rsidRPr="00976591">
        <w:rPr>
          <w:rStyle w:val="a8"/>
          <w:rFonts w:ascii="仿宋" w:eastAsia="仿宋" w:hAnsi="仿宋" w:hint="eastAsia"/>
          <w:b w:val="0"/>
          <w:spacing w:val="-4"/>
          <w:sz w:val="32"/>
          <w:szCs w:val="32"/>
        </w:rPr>
        <w:t>2.调查员承担其他业务较多，尤其是被抽调到其他部门、岗位工作现象普遍，致使调查员不能聚焦主业，影响数据上报的时效和质量。原因主要是宣传引导不够，部分县市对农村固定观察点工作的意义和价值缺乏深入了解，没有形成有效的激励约束机制。</w:t>
      </w:r>
      <w:r w:rsidR="00663397" w:rsidRPr="00976591">
        <w:rPr>
          <w:rStyle w:val="a8"/>
          <w:rFonts w:ascii="仿宋" w:eastAsia="仿宋" w:hAnsi="仿宋" w:hint="eastAsia"/>
          <w:b w:val="0"/>
          <w:spacing w:val="-4"/>
          <w:sz w:val="32"/>
          <w:szCs w:val="32"/>
        </w:rPr>
        <w:br/>
      </w:r>
      <w:r>
        <w:rPr>
          <w:rStyle w:val="a8"/>
          <w:rFonts w:ascii="楷体" w:eastAsia="楷体" w:hAnsi="楷体" w:hint="eastAsia"/>
          <w:spacing w:val="-4"/>
          <w:sz w:val="32"/>
          <w:szCs w:val="32"/>
        </w:rPr>
        <w:t xml:space="preserve">　　</w:t>
      </w:r>
      <w:r w:rsidR="00663397" w:rsidRPr="00976591">
        <w:rPr>
          <w:rStyle w:val="a8"/>
          <w:rFonts w:ascii="仿宋" w:eastAsia="仿宋" w:hAnsi="仿宋" w:hint="eastAsia"/>
          <w:b w:val="0"/>
          <w:spacing w:val="-4"/>
          <w:sz w:val="32"/>
          <w:szCs w:val="32"/>
        </w:rPr>
        <w:t>3.调查工作可能存在观察户不愿意记账或者记账不及时、记账不全面，村级调查员入户指导、检查次数不够、把关不严，观察户、农业龙头企业、农村专业合作社、家庭农场主、种养大户不太配合调查，县级主管部门人员紧张导致调查工作不能按时完成。</w:t>
      </w:r>
    </w:p>
    <w:p w:rsidR="009E337A" w:rsidRDefault="00663397">
      <w:pPr>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9E337A" w:rsidRPr="00976591" w:rsidRDefault="00663397" w:rsidP="00976591">
      <w:pPr>
        <w:spacing w:line="540" w:lineRule="exact"/>
        <w:ind w:firstLineChars="200" w:firstLine="624"/>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无</w:t>
      </w:r>
    </w:p>
    <w:p w:rsidR="009E337A" w:rsidRDefault="00663397">
      <w:pPr>
        <w:spacing w:line="54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9E337A" w:rsidRPr="00976591" w:rsidRDefault="00663397" w:rsidP="00976591">
      <w:pPr>
        <w:spacing w:line="540" w:lineRule="exact"/>
        <w:ind w:firstLineChars="200" w:firstLine="624"/>
        <w:rPr>
          <w:rStyle w:val="a8"/>
          <w:rFonts w:ascii="仿宋" w:eastAsia="仿宋" w:hAnsi="仿宋"/>
          <w:b w:val="0"/>
          <w:spacing w:val="-4"/>
          <w:sz w:val="32"/>
          <w:szCs w:val="32"/>
        </w:rPr>
      </w:pPr>
      <w:r w:rsidRPr="00976591">
        <w:rPr>
          <w:rStyle w:val="a8"/>
          <w:rFonts w:ascii="仿宋" w:eastAsia="仿宋" w:hAnsi="仿宋" w:hint="eastAsia"/>
          <w:b w:val="0"/>
          <w:spacing w:val="-4"/>
          <w:sz w:val="32"/>
          <w:szCs w:val="32"/>
        </w:rPr>
        <w:t>无</w:t>
      </w:r>
    </w:p>
    <w:p w:rsidR="009E337A" w:rsidRDefault="009E337A">
      <w:pPr>
        <w:spacing w:line="540" w:lineRule="exact"/>
        <w:ind w:firstLine="567"/>
        <w:rPr>
          <w:rStyle w:val="a8"/>
          <w:rFonts w:ascii="仿宋" w:eastAsia="仿宋" w:hAnsi="仿宋"/>
          <w:b w:val="0"/>
          <w:spacing w:val="-4"/>
          <w:sz w:val="32"/>
          <w:szCs w:val="32"/>
        </w:rPr>
      </w:pPr>
    </w:p>
    <w:p w:rsidR="009E337A" w:rsidRDefault="009E337A">
      <w:pPr>
        <w:spacing w:line="540" w:lineRule="exact"/>
        <w:ind w:firstLine="567"/>
        <w:rPr>
          <w:rStyle w:val="a8"/>
          <w:rFonts w:ascii="仿宋" w:eastAsia="仿宋" w:hAnsi="仿宋"/>
          <w:b w:val="0"/>
          <w:spacing w:val="-4"/>
          <w:sz w:val="32"/>
          <w:szCs w:val="32"/>
        </w:rPr>
      </w:pPr>
    </w:p>
    <w:p w:rsidR="009E337A" w:rsidRDefault="009E337A">
      <w:pPr>
        <w:spacing w:line="540" w:lineRule="exact"/>
        <w:ind w:firstLine="567"/>
        <w:rPr>
          <w:rStyle w:val="a8"/>
          <w:rFonts w:ascii="仿宋" w:eastAsia="仿宋" w:hAnsi="仿宋"/>
          <w:b w:val="0"/>
          <w:spacing w:val="-4"/>
          <w:sz w:val="32"/>
          <w:szCs w:val="32"/>
        </w:rPr>
      </w:pPr>
    </w:p>
    <w:sectPr w:rsidR="009E337A" w:rsidSect="009E337A">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83C" w:rsidRDefault="001B383C" w:rsidP="009E337A">
      <w:r>
        <w:separator/>
      </w:r>
    </w:p>
  </w:endnote>
  <w:endnote w:type="continuationSeparator" w:id="1">
    <w:p w:rsidR="001B383C" w:rsidRDefault="001B383C" w:rsidP="009E33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9E337A" w:rsidRDefault="00082F9C">
        <w:pPr>
          <w:pStyle w:val="a4"/>
          <w:jc w:val="center"/>
        </w:pPr>
        <w:r>
          <w:fldChar w:fldCharType="begin"/>
        </w:r>
        <w:r w:rsidR="00663397">
          <w:instrText>PAGE   \* MERGEFORMAT</w:instrText>
        </w:r>
        <w:r>
          <w:fldChar w:fldCharType="separate"/>
        </w:r>
        <w:r w:rsidR="00960FDC" w:rsidRPr="00960FDC">
          <w:rPr>
            <w:noProof/>
            <w:lang w:val="zh-CN"/>
          </w:rPr>
          <w:t>6</w:t>
        </w:r>
        <w:r>
          <w:fldChar w:fldCharType="end"/>
        </w:r>
      </w:p>
    </w:sdtContent>
  </w:sdt>
  <w:p w:rsidR="009E337A" w:rsidRDefault="009E33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83C" w:rsidRDefault="001B383C" w:rsidP="009E337A">
      <w:r>
        <w:separator/>
      </w:r>
    </w:p>
  </w:footnote>
  <w:footnote w:type="continuationSeparator" w:id="1">
    <w:p w:rsidR="001B383C" w:rsidRDefault="001B383C" w:rsidP="009E33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082F9C"/>
    <w:rsid w:val="001028C5"/>
    <w:rsid w:val="00102DFF"/>
    <w:rsid w:val="00121AE4"/>
    <w:rsid w:val="0014601B"/>
    <w:rsid w:val="00146AAD"/>
    <w:rsid w:val="00150F05"/>
    <w:rsid w:val="001B383C"/>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663397"/>
    <w:rsid w:val="0075584F"/>
    <w:rsid w:val="0077649B"/>
    <w:rsid w:val="007F2D63"/>
    <w:rsid w:val="008520EB"/>
    <w:rsid w:val="00855E3A"/>
    <w:rsid w:val="0091457F"/>
    <w:rsid w:val="00922CB9"/>
    <w:rsid w:val="00925D36"/>
    <w:rsid w:val="00944DD1"/>
    <w:rsid w:val="00960FDC"/>
    <w:rsid w:val="00976591"/>
    <w:rsid w:val="009E337A"/>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37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E337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E337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E337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9E337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E337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E337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E337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E337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E337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E337A"/>
    <w:rPr>
      <w:sz w:val="18"/>
      <w:szCs w:val="18"/>
    </w:rPr>
  </w:style>
  <w:style w:type="paragraph" w:styleId="a4">
    <w:name w:val="footer"/>
    <w:basedOn w:val="a"/>
    <w:link w:val="Char0"/>
    <w:uiPriority w:val="99"/>
    <w:unhideWhenUsed/>
    <w:qFormat/>
    <w:rsid w:val="009E337A"/>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9E337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E337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E337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E337A"/>
    <w:rPr>
      <w:b/>
      <w:bCs/>
    </w:rPr>
  </w:style>
  <w:style w:type="character" w:styleId="a9">
    <w:name w:val="Emphasis"/>
    <w:basedOn w:val="a0"/>
    <w:uiPriority w:val="20"/>
    <w:qFormat/>
    <w:rsid w:val="009E337A"/>
    <w:rPr>
      <w:rFonts w:asciiTheme="minorHAnsi" w:hAnsiTheme="minorHAnsi"/>
      <w:b/>
      <w:i/>
      <w:iCs/>
    </w:rPr>
  </w:style>
  <w:style w:type="character" w:customStyle="1" w:styleId="1Char">
    <w:name w:val="标题 1 Char"/>
    <w:basedOn w:val="a0"/>
    <w:link w:val="1"/>
    <w:uiPriority w:val="9"/>
    <w:qFormat/>
    <w:rsid w:val="009E337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E337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E337A"/>
    <w:rPr>
      <w:rFonts w:asciiTheme="majorHAnsi" w:eastAsiaTheme="majorEastAsia" w:hAnsiTheme="majorHAnsi"/>
      <w:b/>
      <w:bCs/>
      <w:sz w:val="26"/>
      <w:szCs w:val="26"/>
    </w:rPr>
  </w:style>
  <w:style w:type="character" w:customStyle="1" w:styleId="4Char">
    <w:name w:val="标题 4 Char"/>
    <w:basedOn w:val="a0"/>
    <w:link w:val="4"/>
    <w:uiPriority w:val="9"/>
    <w:qFormat/>
    <w:rsid w:val="009E337A"/>
    <w:rPr>
      <w:b/>
      <w:bCs/>
      <w:sz w:val="28"/>
      <w:szCs w:val="28"/>
    </w:rPr>
  </w:style>
  <w:style w:type="character" w:customStyle="1" w:styleId="5Char">
    <w:name w:val="标题 5 Char"/>
    <w:basedOn w:val="a0"/>
    <w:link w:val="5"/>
    <w:uiPriority w:val="9"/>
    <w:semiHidden/>
    <w:qFormat/>
    <w:rsid w:val="009E337A"/>
    <w:rPr>
      <w:b/>
      <w:bCs/>
      <w:i/>
      <w:iCs/>
      <w:sz w:val="26"/>
      <w:szCs w:val="26"/>
    </w:rPr>
  </w:style>
  <w:style w:type="character" w:customStyle="1" w:styleId="6Char">
    <w:name w:val="标题 6 Char"/>
    <w:basedOn w:val="a0"/>
    <w:link w:val="6"/>
    <w:uiPriority w:val="9"/>
    <w:semiHidden/>
    <w:qFormat/>
    <w:rsid w:val="009E337A"/>
    <w:rPr>
      <w:b/>
      <w:bCs/>
    </w:rPr>
  </w:style>
  <w:style w:type="character" w:customStyle="1" w:styleId="7Char">
    <w:name w:val="标题 7 Char"/>
    <w:basedOn w:val="a0"/>
    <w:link w:val="7"/>
    <w:uiPriority w:val="9"/>
    <w:semiHidden/>
    <w:qFormat/>
    <w:rsid w:val="009E337A"/>
    <w:rPr>
      <w:sz w:val="24"/>
      <w:szCs w:val="24"/>
    </w:rPr>
  </w:style>
  <w:style w:type="character" w:customStyle="1" w:styleId="8Char">
    <w:name w:val="标题 8 Char"/>
    <w:basedOn w:val="a0"/>
    <w:link w:val="8"/>
    <w:uiPriority w:val="9"/>
    <w:semiHidden/>
    <w:qFormat/>
    <w:rsid w:val="009E337A"/>
    <w:rPr>
      <w:i/>
      <w:iCs/>
      <w:sz w:val="24"/>
      <w:szCs w:val="24"/>
    </w:rPr>
  </w:style>
  <w:style w:type="character" w:customStyle="1" w:styleId="9Char">
    <w:name w:val="标题 9 Char"/>
    <w:basedOn w:val="a0"/>
    <w:link w:val="9"/>
    <w:uiPriority w:val="9"/>
    <w:semiHidden/>
    <w:qFormat/>
    <w:rsid w:val="009E337A"/>
    <w:rPr>
      <w:rFonts w:asciiTheme="majorHAnsi" w:eastAsiaTheme="majorEastAsia" w:hAnsiTheme="majorHAnsi"/>
    </w:rPr>
  </w:style>
  <w:style w:type="character" w:customStyle="1" w:styleId="Char3">
    <w:name w:val="标题 Char"/>
    <w:basedOn w:val="a0"/>
    <w:link w:val="a7"/>
    <w:uiPriority w:val="10"/>
    <w:qFormat/>
    <w:rsid w:val="009E337A"/>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9E337A"/>
    <w:rPr>
      <w:rFonts w:asciiTheme="majorHAnsi" w:eastAsiaTheme="majorEastAsia" w:hAnsiTheme="majorHAnsi"/>
      <w:sz w:val="24"/>
      <w:szCs w:val="24"/>
    </w:rPr>
  </w:style>
  <w:style w:type="paragraph" w:styleId="aa">
    <w:name w:val="No Spacing"/>
    <w:basedOn w:val="a"/>
    <w:uiPriority w:val="1"/>
    <w:qFormat/>
    <w:rsid w:val="009E337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E337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E337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9E337A"/>
    <w:rPr>
      <w:i/>
      <w:sz w:val="24"/>
      <w:szCs w:val="24"/>
    </w:rPr>
  </w:style>
  <w:style w:type="paragraph" w:styleId="ad">
    <w:name w:val="Intense Quote"/>
    <w:basedOn w:val="a"/>
    <w:next w:val="a"/>
    <w:link w:val="Char5"/>
    <w:uiPriority w:val="30"/>
    <w:qFormat/>
    <w:rsid w:val="009E337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9E337A"/>
    <w:rPr>
      <w:b/>
      <w:i/>
      <w:sz w:val="24"/>
    </w:rPr>
  </w:style>
  <w:style w:type="character" w:customStyle="1" w:styleId="10">
    <w:name w:val="不明显强调1"/>
    <w:uiPriority w:val="19"/>
    <w:qFormat/>
    <w:rsid w:val="009E337A"/>
    <w:rPr>
      <w:i/>
      <w:color w:val="595959" w:themeColor="text1" w:themeTint="A6"/>
    </w:rPr>
  </w:style>
  <w:style w:type="character" w:customStyle="1" w:styleId="11">
    <w:name w:val="明显强调1"/>
    <w:basedOn w:val="a0"/>
    <w:uiPriority w:val="21"/>
    <w:qFormat/>
    <w:rsid w:val="009E337A"/>
    <w:rPr>
      <w:b/>
      <w:i/>
      <w:sz w:val="24"/>
      <w:szCs w:val="24"/>
      <w:u w:val="single"/>
    </w:rPr>
  </w:style>
  <w:style w:type="character" w:customStyle="1" w:styleId="12">
    <w:name w:val="不明显参考1"/>
    <w:basedOn w:val="a0"/>
    <w:uiPriority w:val="31"/>
    <w:qFormat/>
    <w:rsid w:val="009E337A"/>
    <w:rPr>
      <w:sz w:val="24"/>
      <w:szCs w:val="24"/>
      <w:u w:val="single"/>
    </w:rPr>
  </w:style>
  <w:style w:type="character" w:customStyle="1" w:styleId="13">
    <w:name w:val="明显参考1"/>
    <w:basedOn w:val="a0"/>
    <w:uiPriority w:val="32"/>
    <w:qFormat/>
    <w:rsid w:val="009E337A"/>
    <w:rPr>
      <w:b/>
      <w:sz w:val="24"/>
      <w:u w:val="single"/>
    </w:rPr>
  </w:style>
  <w:style w:type="character" w:customStyle="1" w:styleId="14">
    <w:name w:val="书籍标题1"/>
    <w:basedOn w:val="a0"/>
    <w:uiPriority w:val="33"/>
    <w:qFormat/>
    <w:rsid w:val="009E337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E337A"/>
    <w:pPr>
      <w:outlineLvl w:val="9"/>
    </w:pPr>
    <w:rPr>
      <w:lang w:eastAsia="en-US" w:bidi="en-US"/>
    </w:rPr>
  </w:style>
  <w:style w:type="character" w:customStyle="1" w:styleId="Char1">
    <w:name w:val="页眉 Char"/>
    <w:basedOn w:val="a0"/>
    <w:link w:val="a5"/>
    <w:uiPriority w:val="99"/>
    <w:qFormat/>
    <w:rsid w:val="009E337A"/>
    <w:rPr>
      <w:rFonts w:ascii="Calibri" w:eastAsia="宋体" w:hAnsi="Calibri"/>
      <w:kern w:val="2"/>
      <w:sz w:val="18"/>
      <w:szCs w:val="18"/>
    </w:rPr>
  </w:style>
  <w:style w:type="character" w:customStyle="1" w:styleId="Char0">
    <w:name w:val="页脚 Char"/>
    <w:basedOn w:val="a0"/>
    <w:link w:val="a4"/>
    <w:uiPriority w:val="99"/>
    <w:qFormat/>
    <w:rsid w:val="009E337A"/>
    <w:rPr>
      <w:rFonts w:ascii="Calibri" w:eastAsia="宋体" w:hAnsi="Calibri"/>
      <w:kern w:val="2"/>
      <w:sz w:val="18"/>
      <w:szCs w:val="18"/>
    </w:rPr>
  </w:style>
  <w:style w:type="character" w:customStyle="1" w:styleId="Char">
    <w:name w:val="批注框文本 Char"/>
    <w:basedOn w:val="a0"/>
    <w:link w:val="a3"/>
    <w:uiPriority w:val="99"/>
    <w:semiHidden/>
    <w:qFormat/>
    <w:rsid w:val="009E337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cp:lastModifiedBy>
  <cp:revision>3</cp:revision>
  <cp:lastPrinted>2018-12-31T10:56:00Z</cp:lastPrinted>
  <dcterms:created xsi:type="dcterms:W3CDTF">2025-08-26T03:42:00Z</dcterms:created>
  <dcterms:modified xsi:type="dcterms:W3CDTF">2025-08-26T05:08:00Z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